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CC" w:rsidRPr="0095240F" w:rsidRDefault="00264CCC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C4" w:rsidRPr="0095240F" w:rsidRDefault="004A1AC4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:rsidR="004A1AC4" w:rsidRPr="0095240F" w:rsidRDefault="00296080" w:rsidP="000F41A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 xml:space="preserve">муниципальных </w:t>
      </w:r>
      <w:r w:rsidR="004A1AC4" w:rsidRPr="0095240F">
        <w:rPr>
          <w:rFonts w:ascii="Times New Roman" w:hAnsi="Times New Roman" w:cs="Times New Roman"/>
          <w:b/>
          <w:sz w:val="23"/>
          <w:szCs w:val="23"/>
        </w:rPr>
        <w:t xml:space="preserve">нормативных правовых актов </w:t>
      </w:r>
      <w:r w:rsidRPr="0095240F">
        <w:rPr>
          <w:rFonts w:ascii="Times New Roman" w:hAnsi="Times New Roman" w:cs="Times New Roman"/>
          <w:b/>
          <w:sz w:val="23"/>
          <w:szCs w:val="23"/>
        </w:rPr>
        <w:t xml:space="preserve">администрации Еткульского муниципального района </w:t>
      </w:r>
    </w:p>
    <w:p w:rsidR="000F41A7" w:rsidRPr="0095240F" w:rsidRDefault="000F41A7" w:rsidP="000F41A7">
      <w:pPr>
        <w:spacing w:after="0" w:line="240" w:lineRule="auto"/>
        <w:jc w:val="center"/>
      </w:pPr>
    </w:p>
    <w:tbl>
      <w:tblPr>
        <w:tblW w:w="10662" w:type="dxa"/>
        <w:tblLook w:val="04A0" w:firstRow="1" w:lastRow="0" w:firstColumn="1" w:lastColumn="0" w:noHBand="0" w:noVBand="1"/>
      </w:tblPr>
      <w:tblGrid>
        <w:gridCol w:w="817"/>
        <w:gridCol w:w="5782"/>
        <w:gridCol w:w="2059"/>
        <w:gridCol w:w="2004"/>
      </w:tblGrid>
      <w:tr w:rsidR="0095240F" w:rsidRPr="0095240F" w:rsidTr="00972E93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Реквизиты и наименование нормативного правового акта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Обоснование реализации предлагаемых решений в части влияния на конкуренцию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Место  размещения текста нормативного правового акта в открытом доступе</w:t>
            </w:r>
          </w:p>
        </w:tc>
      </w:tr>
      <w:tr w:rsidR="0095240F" w:rsidRPr="0095240F" w:rsidTr="00F610E5">
        <w:trPr>
          <w:trHeight w:val="4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left="360"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6C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 № 414 от 19.04.2024г. «О внесении изменений в Положение о порядке предоставления единовременного социального пособия гражданам Еткульского муниципального района, утвержденное постановлением администрации Еткульского муниципального района от 22.08.2022 г. №594»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</w:t>
            </w:r>
            <w:r w:rsidR="00F76113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F4400E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етевое издание портал «Муниципальные Правовые Акты администрации Еткульского муниципального района» (http://мпа-еткуль.рф)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1C" w:rsidRPr="0095240F" w:rsidRDefault="00734F1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 № 415 от 19.04.2024г. «О внесении изменений в Положение об организации отдыха и оздоровления детей в детском оздоровительном лагере «Золотой колос»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734F1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Еткульского муниципального района» (http://мпа-еткуль.рф) 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80" w:rsidRPr="0095240F" w:rsidRDefault="001D678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462 от 02.05.2024г. «О порядке обеспечения бесплатным двухразовым горячим питанием обучающихся в муниципальных образовательных организациях, расположенных на территории Еткульского муниципального района, один из родителей которых является мобилизованным военнослужащим, иным участником специальной военной операции»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1F4D8D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Еткульского муниципального района» (http://мпа-еткуль.рф) 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835" w:rsidRPr="0095240F" w:rsidRDefault="00B6483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501 от 06.05.2024г. «Об утверждения Порядка согласования использования экономии бюджетных средств в случае завершения реализации инициативного проекта в результате применения конкурентных способов при осуществлении закупок товаров, работ, услуг в отношении инициативных проектов, поддержанных к реализации на территории Еткульского муниципального района"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D8D" w:rsidRPr="0095240F" w:rsidRDefault="001F4D8D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Еткульского муниципального района № 505 от 07.05.2024г. «О внесении изменений в административный регламент, утвержденный постановлением администрации Еткульского муниципального района от 03.10.2023 г. </w:t>
            </w:r>
            <w:r w:rsidRPr="005E7A7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№1070"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4B42E4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правовой акт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Еткульского муниципального района» (http://мпа-еткуль.рф)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500 от 06.05.2024г. «Об утверждения Порядка согласования использования экономии бюджетных средств в случае образования при реализации инициативного проекта в результате применения конкурентных способов при осуществлении закупок товаров, работ, услуг в отношении инициативных проектов, поддержанных к реализации на территории Еткульского муниципального района"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554 от 17.05.2024г. «О порядке обеспечения бесплатным двухразовым питанием обучающихся с ограниченными возможностями здоровья  и детей-инвалидов, не имеющих одновременно статуса обучающихся с ограниченными возможностями здоровья в муниципальных образовательных организациях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555 от 17.05.2024г. « О внесении изменений в Положение о межведомственной комиссии по рассмотрению документов для оказания государственной социальной помощи на основании социального контракта»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572 от 20.05.2024г. 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713 от 17.06.2024г. «Об утверждении Порядка обеспечения горячим питанием и предоставления льготного питания обучающимся в муниципальных образовательных организациях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734 от 21.06.2024г. «О внесении изменений в Порядок вырубки и определения компенсационной стоимости зеленых насаждений»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756 от 28.06.2024 г. «О внесении изменений в постановление администрации Еткульского муниципального района от 06.11.2014 г. № 743 «О создании комиссии и об утверждении Положения по обеспечению безопасности дорожного движения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760 от 02.07.2024г. « Об утверждении Порядка предоставления субсидий из бюджета Еткульского муниципального района в целях возмещения затрат на организацию отдыха детей в загородных оздоровительных лагерях в каникулярное время»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№778 от 08.07.2024г. «Об утверждении Порядка обращения родителей (законных представителей) за компенсацией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Еткульского муниципального района, и её выплаты»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8C7" w:rsidRPr="0095240F" w:rsidRDefault="00F558C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918 от 02.08.2024г. «Об утверждении Порядка предоставления субсидий на поддержку садоводческих некоммерческих товариществ, расположенных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EF4" w:rsidRPr="0095240F" w:rsidRDefault="001F3EF4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1123 от 06.09.2024г. « О внесении изменений в Положение об организации подготовки населения Еткульского муниципального района в области гражданской обороны утвержденное постановлением администрации Еткульского муниципального района от 05.03.2022 года № 139»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9E" w:rsidRPr="0095240F" w:rsidRDefault="00FC619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1178 от 20.09.2024г. «Об утверждении порядка формирования и установления тарифов на перевозки пассажиров и багажа автомобильным транспортом на муниципальных маршрутах регулярных перевозок Еткульского муниципального района по регулируемым тарифам»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3C" w:rsidRPr="0095240F" w:rsidRDefault="00E25F3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Еткульского муниципального района № 1371 от 22.10.2024г. « Об утверждении Порядка предоставления субсидий теплоснабжающим организациям на частичное возмещение затрат по приобретению топливных ресурсов, понесенных при выполнении работ, оказании </w:t>
            </w:r>
            <w:r w:rsidRPr="005E7A7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услуг, в целях обеспечения надежного и бесперебойного теплоснабжения потребителей на территории Еманжелинского сельского поселения»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правовой акт влияние на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Еткульского муниципального района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5B" w:rsidRPr="0095240F" w:rsidRDefault="00315A5B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1701 от 27.12.2024г. « Об утверждении размера платы, взимаемой с родителей (законных представителей) за присмотр и уход за детьми в образовательных организациях, реализующих программу дошкольного образования, расположенных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30" w:rsidRPr="0095240F" w:rsidRDefault="00D3423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70 от 31.01.2025г. « О признании утратившим силу постановления администрации Еткульского муниципального района от 21.08.2019 г. № 586, «Об утверждении административного регламента предоставления муниципальной услуги «Обеспечение доступа к архивным фондам»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436" w:rsidRPr="0095240F" w:rsidRDefault="00552436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71 от 31.01.2025г. «О внесении изменений в постановление администрации Еткульского муниципального района от 30.12.2021 г. № 1060»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845" w:rsidRPr="0095240F" w:rsidRDefault="003C284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151 от 26.02.2025г. «О внесении изменений в Положение о порядке предоставления единовременного социального пособия гражданам Еткульского муниципального района, утвержденное постановлением администрации Еткульского муниципального района от 22.08.2022г. №594»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FA8" w:rsidRPr="0095240F" w:rsidRDefault="00094FA8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165 от 28.02.2025г. «Об утверждении Правил использования водных объектов для рекреационных целей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EC5" w:rsidRPr="0095240F" w:rsidRDefault="00011EC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203 от 18.03.2025г. « О создании комиссии по рассмотрению личных дел граждан, представляемых к награждению знаками отличия Челябинской области «Материнская слава», «Семейная доблесть», «Семейное счастье», медалью «За любовь и верность»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BF5" w:rsidRPr="0095240F" w:rsidRDefault="00DF0BF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Еткульского муниципального района № 239 от 27.03.2025г. «Об утверждении Порядка предоставления субсидии на поддержку социально ориентированных </w:t>
            </w:r>
            <w:r w:rsidRPr="005E7A7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некоммерческих организаций, осуществляющих деятельность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Еткульского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9EE" w:rsidRPr="0095240F" w:rsidRDefault="007B39E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306 от 15.04.2025г. «Об утверждении Положения о порядке выявления и демонтажа самовольно размещенных нестационарных торговых объектов на территории Еткульского муниципального района»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На официальном сайте администрации Еткульского муниципального района https://admetkul.ru</w:t>
            </w:r>
          </w:p>
        </w:tc>
      </w:tr>
      <w:tr w:rsidR="00972E93" w:rsidRPr="0095240F" w:rsidTr="00972E93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93" w:rsidRPr="0095240F" w:rsidRDefault="00972E93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DA62CF" w:rsidRDefault="005E7A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7A7E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Еткульского муниципального района № 321 от 18.04.2025г. «О внесении изменений в Положение о порядке предоставления единовременного социального пособия гражданам Еткульского муниципального района, утвержденное постановлением администрации Еткульского муниципального района от 22.08.2022г. № 594»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>На официальном сайте администрации Еткульского муниципального района https://admetkul.ru</w:t>
            </w:r>
          </w:p>
        </w:tc>
      </w:tr>
    </w:tbl>
    <w:p w:rsidR="004A1AC4" w:rsidRPr="0095240F" w:rsidRDefault="004A1AC4">
      <w:bookmarkStart w:id="0" w:name="_GoBack"/>
      <w:bookmarkEnd w:id="0"/>
    </w:p>
    <w:sectPr w:rsidR="004A1AC4" w:rsidRPr="0095240F" w:rsidSect="004A1AC4">
      <w:headerReference w:type="default" r:id="rId7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7A" w:rsidRDefault="00E6287A" w:rsidP="004A1AC4">
      <w:pPr>
        <w:spacing w:after="0" w:line="240" w:lineRule="auto"/>
      </w:pPr>
      <w:r>
        <w:separator/>
      </w:r>
    </w:p>
  </w:endnote>
  <w:endnote w:type="continuationSeparator" w:id="0">
    <w:p w:rsidR="00E6287A" w:rsidRDefault="00E6287A" w:rsidP="004A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7A" w:rsidRDefault="00E6287A" w:rsidP="004A1AC4">
      <w:pPr>
        <w:spacing w:after="0" w:line="240" w:lineRule="auto"/>
      </w:pPr>
      <w:r>
        <w:separator/>
      </w:r>
    </w:p>
  </w:footnote>
  <w:footnote w:type="continuationSeparator" w:id="0">
    <w:p w:rsidR="00E6287A" w:rsidRDefault="00E6287A" w:rsidP="004A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2545"/>
      <w:docPartObj>
        <w:docPartGallery w:val="Page Numbers (Top of Page)"/>
        <w:docPartUnique/>
      </w:docPartObj>
    </w:sdtPr>
    <w:sdtEndPr/>
    <w:sdtContent>
      <w:p w:rsidR="00662EC2" w:rsidRDefault="00662E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2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2EC2" w:rsidRDefault="00662E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A68"/>
    <w:multiLevelType w:val="hybridMultilevel"/>
    <w:tmpl w:val="6DCC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4"/>
    <w:rsid w:val="000011E0"/>
    <w:rsid w:val="00011EC5"/>
    <w:rsid w:val="00092AB4"/>
    <w:rsid w:val="00094FA8"/>
    <w:rsid w:val="000B73D3"/>
    <w:rsid w:val="000D6F52"/>
    <w:rsid w:val="000F41A7"/>
    <w:rsid w:val="00105CAF"/>
    <w:rsid w:val="00123F67"/>
    <w:rsid w:val="00124547"/>
    <w:rsid w:val="001A3EB1"/>
    <w:rsid w:val="001A4871"/>
    <w:rsid w:val="001B1B8C"/>
    <w:rsid w:val="001C0303"/>
    <w:rsid w:val="001D6780"/>
    <w:rsid w:val="001F3EF4"/>
    <w:rsid w:val="001F4D8D"/>
    <w:rsid w:val="00220253"/>
    <w:rsid w:val="00264CCC"/>
    <w:rsid w:val="00282CCF"/>
    <w:rsid w:val="00296080"/>
    <w:rsid w:val="002C1AF5"/>
    <w:rsid w:val="002C35E5"/>
    <w:rsid w:val="00315A5B"/>
    <w:rsid w:val="00326574"/>
    <w:rsid w:val="0032722D"/>
    <w:rsid w:val="00327D6C"/>
    <w:rsid w:val="00330B7E"/>
    <w:rsid w:val="00340EF1"/>
    <w:rsid w:val="00387BBD"/>
    <w:rsid w:val="003910D4"/>
    <w:rsid w:val="0039380F"/>
    <w:rsid w:val="003C2845"/>
    <w:rsid w:val="0042567A"/>
    <w:rsid w:val="00461440"/>
    <w:rsid w:val="00492E35"/>
    <w:rsid w:val="004A1AC4"/>
    <w:rsid w:val="004A4B1A"/>
    <w:rsid w:val="004B2216"/>
    <w:rsid w:val="004B42E4"/>
    <w:rsid w:val="004B5B97"/>
    <w:rsid w:val="00552436"/>
    <w:rsid w:val="00565B50"/>
    <w:rsid w:val="00586812"/>
    <w:rsid w:val="005B17E8"/>
    <w:rsid w:val="005E7A7E"/>
    <w:rsid w:val="00634CBE"/>
    <w:rsid w:val="00660312"/>
    <w:rsid w:val="00662EC2"/>
    <w:rsid w:val="00663B15"/>
    <w:rsid w:val="006923F7"/>
    <w:rsid w:val="00693E8F"/>
    <w:rsid w:val="00724B90"/>
    <w:rsid w:val="00734F1C"/>
    <w:rsid w:val="00782B3C"/>
    <w:rsid w:val="007A39E8"/>
    <w:rsid w:val="007B39EE"/>
    <w:rsid w:val="007F7CC8"/>
    <w:rsid w:val="008A34F1"/>
    <w:rsid w:val="008B1BFE"/>
    <w:rsid w:val="008D079E"/>
    <w:rsid w:val="008E656B"/>
    <w:rsid w:val="0095240F"/>
    <w:rsid w:val="00960531"/>
    <w:rsid w:val="00960C84"/>
    <w:rsid w:val="00972E93"/>
    <w:rsid w:val="00973301"/>
    <w:rsid w:val="00974F3E"/>
    <w:rsid w:val="009A3B01"/>
    <w:rsid w:val="009E0346"/>
    <w:rsid w:val="009F53A1"/>
    <w:rsid w:val="00A0070D"/>
    <w:rsid w:val="00A13A64"/>
    <w:rsid w:val="00A7463B"/>
    <w:rsid w:val="00A90A8F"/>
    <w:rsid w:val="00AB1A24"/>
    <w:rsid w:val="00AB3226"/>
    <w:rsid w:val="00AB5207"/>
    <w:rsid w:val="00AD36D3"/>
    <w:rsid w:val="00AF50DF"/>
    <w:rsid w:val="00B035BF"/>
    <w:rsid w:val="00B50C61"/>
    <w:rsid w:val="00B64835"/>
    <w:rsid w:val="00B824A5"/>
    <w:rsid w:val="00B92CE9"/>
    <w:rsid w:val="00B94E7E"/>
    <w:rsid w:val="00BC1384"/>
    <w:rsid w:val="00C4784B"/>
    <w:rsid w:val="00CE11BA"/>
    <w:rsid w:val="00D0756E"/>
    <w:rsid w:val="00D34230"/>
    <w:rsid w:val="00D34D43"/>
    <w:rsid w:val="00D415A8"/>
    <w:rsid w:val="00D46F0E"/>
    <w:rsid w:val="00D53AA7"/>
    <w:rsid w:val="00D65E99"/>
    <w:rsid w:val="00DA62CF"/>
    <w:rsid w:val="00DD196F"/>
    <w:rsid w:val="00DF0BF5"/>
    <w:rsid w:val="00E05939"/>
    <w:rsid w:val="00E11128"/>
    <w:rsid w:val="00E161AA"/>
    <w:rsid w:val="00E25F3C"/>
    <w:rsid w:val="00E4776A"/>
    <w:rsid w:val="00E61449"/>
    <w:rsid w:val="00E6287A"/>
    <w:rsid w:val="00EB2AF6"/>
    <w:rsid w:val="00F01483"/>
    <w:rsid w:val="00F24F16"/>
    <w:rsid w:val="00F304F1"/>
    <w:rsid w:val="00F35109"/>
    <w:rsid w:val="00F4400E"/>
    <w:rsid w:val="00F558C7"/>
    <w:rsid w:val="00F610E5"/>
    <w:rsid w:val="00F76113"/>
    <w:rsid w:val="00F815A5"/>
    <w:rsid w:val="00F9235D"/>
    <w:rsid w:val="00FA031F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45E3"/>
  <w15:docId w15:val="{F6473B24-DE2A-4EDD-8E5A-A636DDD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AC4"/>
    <w:rPr>
      <w:color w:val="800080"/>
      <w:u w:val="single"/>
    </w:rPr>
  </w:style>
  <w:style w:type="paragraph" w:customStyle="1" w:styleId="xl64">
    <w:name w:val="xl64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C4"/>
  </w:style>
  <w:style w:type="paragraph" w:styleId="a7">
    <w:name w:val="footer"/>
    <w:basedOn w:val="a"/>
    <w:link w:val="a8"/>
    <w:uiPriority w:val="99"/>
    <w:semiHidden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AC4"/>
  </w:style>
  <w:style w:type="paragraph" w:styleId="a9">
    <w:name w:val="List Paragraph"/>
    <w:basedOn w:val="a"/>
    <w:uiPriority w:val="34"/>
    <w:qFormat/>
    <w:rsid w:val="00F6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SarvadiyMV</dc:creator>
  <cp:lastModifiedBy>Оксана Александровна Кудрявцева</cp:lastModifiedBy>
  <cp:revision>7</cp:revision>
  <dcterms:created xsi:type="dcterms:W3CDTF">2023-03-18T04:06:00Z</dcterms:created>
  <dcterms:modified xsi:type="dcterms:W3CDTF">2025-04-24T03:36:00Z</dcterms:modified>
</cp:coreProperties>
</file>